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90" w:rsidRDefault="000E5F19">
      <w:pPr>
        <w:spacing w:line="276" w:lineRule="auto"/>
        <w:jc w:val="both"/>
        <w:rPr>
          <w:rFonts w:ascii="Arial" w:eastAsia="Arial" w:hAnsi="Arial" w:cs="Arial"/>
          <w:b/>
          <w:color w:val="9D2449"/>
        </w:rPr>
      </w:pPr>
      <w:r>
        <w:rPr>
          <w:rFonts w:ascii="Arial" w:eastAsia="Arial" w:hAnsi="Arial" w:cs="Arial"/>
          <w:b/>
          <w:color w:val="9D2449"/>
        </w:rPr>
        <w:t>MODELO PARAMÉTRICO PARA LA SELECCIÓN DE LAS SOLICITUDES DE APOYO RECIBIDAS POR EL PROGRAMA PARA EL DESARROLLO DE LA INDUSTRIA DE SOFTWARE (PROSOFT) Y LA INNOVACIÓN 2019.</w:t>
      </w:r>
    </w:p>
    <w:p w:rsidR="00C47A90" w:rsidRDefault="000E5F19">
      <w:pPr>
        <w:keepNext/>
        <w:spacing w:line="276" w:lineRule="auto"/>
        <w:ind w:left="142" w:right="51"/>
        <w:jc w:val="center"/>
        <w:rPr>
          <w:rFonts w:ascii="Arial" w:eastAsia="Arial" w:hAnsi="Arial" w:cs="Arial"/>
          <w:b/>
          <w:color w:val="9D244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165100</wp:posOffset>
                </wp:positionV>
                <wp:extent cx="5892800" cy="19050"/>
                <wp:effectExtent l="0" t="0" r="0" b="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9600" y="3780000"/>
                          <a:ext cx="58928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9D2449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86FE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2pt;margin-top:13pt;width:464pt;height:1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" strokecolor="#9d2449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:rsidR="00C47A90" w:rsidRDefault="000E5F19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El modelo paramétrico permite establecer prioridades en la selección de las solicitudes de apoyo recibidas, estableciendo un ponderador a los elementos de impacto para el cumplimiento de los objetivos e indicadores establecidos por el PROSOFT y aprobado po</w:t>
      </w:r>
      <w:r>
        <w:rPr>
          <w:rFonts w:ascii="Arial" w:eastAsia="Arial" w:hAnsi="Arial" w:cs="Arial"/>
          <w:sz w:val="21"/>
          <w:szCs w:val="21"/>
        </w:rPr>
        <w:t>r el Consejo Directivo con fundamento en la Regla 20, fracción II, inciso d).</w:t>
      </w:r>
    </w:p>
    <w:p w:rsidR="00C47A90" w:rsidRDefault="00C47A90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:rsidR="00C47A90" w:rsidRDefault="000E5F19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Este Modelo Paramétrico está integrado de la siguiente manera:</w:t>
      </w:r>
    </w:p>
    <w:p w:rsidR="00C47A90" w:rsidRDefault="00C47A90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:rsidR="00C47A90" w:rsidRDefault="000E5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357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Reactivos para identificar si el Solicitante cuenta con las capacidades empresariales para recibir el apoyo feder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al, para la creación de Centros de Innovación Industrial (CII). </w:t>
      </w:r>
    </w:p>
    <w:p w:rsidR="00C47A90" w:rsidRDefault="000E5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357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Tasa Interna de Retorno (TIR).</w:t>
      </w:r>
    </w:p>
    <w:p w:rsidR="00C47A90" w:rsidRDefault="000E5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357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Reactivos para conocer el nivel de madurez tecnológico del proyecto para la creación del CII. </w:t>
      </w:r>
    </w:p>
    <w:p w:rsidR="00C47A90" w:rsidRDefault="000E5F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425" w:hanging="357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Perspectiva de Género, antidiscriminación e inclusión.</w:t>
      </w:r>
    </w:p>
    <w:p w:rsidR="00C47A90" w:rsidRDefault="00C47A90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p w:rsidR="00C47A90" w:rsidRDefault="000E5F19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Instrucci</w:t>
      </w:r>
      <w:r>
        <w:rPr>
          <w:rFonts w:ascii="Arial" w:eastAsia="Arial" w:hAnsi="Arial" w:cs="Arial"/>
          <w:b/>
          <w:sz w:val="21"/>
          <w:szCs w:val="21"/>
        </w:rPr>
        <w:t>ones:</w:t>
      </w:r>
    </w:p>
    <w:p w:rsidR="00C47A90" w:rsidRDefault="000E5F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360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El Solicitante debe leer cada reactivo y en caso de que su respuesta sea afirmativa se asignará valor descrito para ese reactivo, en caso de que su respuesta sea negativa se asignará 0 (cero) puntos.</w:t>
      </w:r>
    </w:p>
    <w:p w:rsidR="00C47A90" w:rsidRDefault="000E5F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360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Cuando la respuesta sea afirmativa, se deberá anexar para cada reactivo la evidencia que justifique su respuesta y describirlo en la tabla.</w:t>
      </w:r>
    </w:p>
    <w:p w:rsidR="00C47A90" w:rsidRDefault="000E5F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360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En cada sección deberá sumar los valores obtenidos por cada reactivo para obtener el puntaje total.</w:t>
      </w:r>
    </w:p>
    <w:p w:rsidR="00C47A90" w:rsidRDefault="000E5F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360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El puntaje máxim</w:t>
      </w:r>
      <w:r>
        <w:rPr>
          <w:rFonts w:ascii="Arial" w:eastAsia="Arial" w:hAnsi="Arial" w:cs="Arial"/>
          <w:color w:val="000000"/>
          <w:sz w:val="21"/>
          <w:szCs w:val="21"/>
        </w:rPr>
        <w:t>o que se podrá obtener en este modelo, en el caso de Modalidad Consorcio será de 43 puntos por Solicitud de Apoyo, 39 en Modalidad Individual y 36 para Previamente establecidos.</w:t>
      </w:r>
    </w:p>
    <w:p w:rsidR="00C47A90" w:rsidRDefault="000E5F19">
      <w:pPr>
        <w:pBdr>
          <w:top w:val="nil"/>
          <w:left w:val="nil"/>
          <w:bottom w:val="nil"/>
          <w:right w:val="nil"/>
          <w:between w:val="nil"/>
        </w:pBdr>
        <w:spacing w:before="140" w:after="140" w:line="24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1.  Capacidades Empresariales</w:t>
      </w:r>
    </w:p>
    <w:p w:rsidR="00C47A90" w:rsidRDefault="000E5F19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Se refiere a la disponibilidad de recursos para la creación y equipamiento del CII, así como su capacidad para la implementación de herramientas digitales alineadas a la I4.0, además de su potencial para la formación y desarrollo de capital humano especial</w:t>
      </w:r>
      <w:r>
        <w:rPr>
          <w:rFonts w:ascii="Arial" w:eastAsia="Arial" w:hAnsi="Arial" w:cs="Arial"/>
          <w:sz w:val="21"/>
          <w:szCs w:val="21"/>
        </w:rPr>
        <w:t>izado.</w:t>
      </w:r>
    </w:p>
    <w:p w:rsidR="00C47A90" w:rsidRDefault="00C47A90">
      <w:pPr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</w:p>
    <w:tbl>
      <w:tblPr>
        <w:tblStyle w:val="a"/>
        <w:tblW w:w="11057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992"/>
        <w:gridCol w:w="3402"/>
        <w:gridCol w:w="2127"/>
        <w:gridCol w:w="1842"/>
      </w:tblGrid>
      <w:tr w:rsidR="00C47A90">
        <w:trPr>
          <w:trHeight w:val="420"/>
        </w:trPr>
        <w:tc>
          <w:tcPr>
            <w:tcW w:w="2694" w:type="dxa"/>
            <w:shd w:val="clear" w:color="auto" w:fill="9D2449"/>
            <w:vAlign w:val="center"/>
          </w:tcPr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Pregunta</w:t>
            </w:r>
          </w:p>
        </w:tc>
        <w:tc>
          <w:tcPr>
            <w:tcW w:w="992" w:type="dxa"/>
            <w:shd w:val="clear" w:color="auto" w:fill="9D2449"/>
            <w:vAlign w:val="center"/>
          </w:tcPr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Valor</w:t>
            </w:r>
          </w:p>
        </w:tc>
        <w:tc>
          <w:tcPr>
            <w:tcW w:w="3402" w:type="dxa"/>
            <w:shd w:val="clear" w:color="auto" w:fill="9D2449"/>
            <w:vAlign w:val="center"/>
          </w:tcPr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Anexar evidencia documental</w:t>
            </w:r>
          </w:p>
        </w:tc>
        <w:tc>
          <w:tcPr>
            <w:tcW w:w="2127" w:type="dxa"/>
            <w:shd w:val="clear" w:color="auto" w:fill="9D2449"/>
            <w:vAlign w:val="center"/>
          </w:tcPr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Justificación de la respuesta</w:t>
            </w:r>
          </w:p>
        </w:tc>
        <w:tc>
          <w:tcPr>
            <w:tcW w:w="1842" w:type="dxa"/>
            <w:shd w:val="clear" w:color="auto" w:fill="9D2449"/>
            <w:vAlign w:val="center"/>
          </w:tcPr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Autoevaluación</w:t>
            </w:r>
          </w:p>
        </w:tc>
      </w:tr>
      <w:tr w:rsidR="00C47A90">
        <w:tc>
          <w:tcPr>
            <w:tcW w:w="2694" w:type="dxa"/>
            <w:vAlign w:val="center"/>
          </w:tcPr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Pregunta 1:</w:t>
            </w:r>
          </w:p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¿El 100% de la aportación es líquida?</w:t>
            </w:r>
          </w:p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(Solo aplica para la Modalidad CII Consorcio).</w:t>
            </w:r>
          </w:p>
        </w:tc>
        <w:tc>
          <w:tcPr>
            <w:tcW w:w="992" w:type="dxa"/>
            <w:vAlign w:val="center"/>
          </w:tcPr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3 puntos</w:t>
            </w:r>
          </w:p>
        </w:tc>
        <w:tc>
          <w:tcPr>
            <w:tcW w:w="3402" w:type="dxa"/>
            <w:vAlign w:val="center"/>
          </w:tcPr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El Solicitante debe presentar una carta, en hoja membretada, bajo </w:t>
            </w: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protesta de decir verdad, en la cual manifiesta que el 100% de la aportación será líquida.</w:t>
            </w:r>
          </w:p>
        </w:tc>
        <w:tc>
          <w:tcPr>
            <w:tcW w:w="2127" w:type="dxa"/>
            <w:vAlign w:val="center"/>
          </w:tcPr>
          <w:p w:rsidR="00C47A90" w:rsidRDefault="00C47A90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47A90" w:rsidRDefault="00C47A90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47A90">
        <w:tc>
          <w:tcPr>
            <w:tcW w:w="2694" w:type="dxa"/>
            <w:vAlign w:val="center"/>
          </w:tcPr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Pregunta 2:</w:t>
            </w:r>
          </w:p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¿Cuenta con una planeación prospectiva inicial que soporte el área de conocimiento del proyecto?</w:t>
            </w:r>
          </w:p>
        </w:tc>
        <w:tc>
          <w:tcPr>
            <w:tcW w:w="992" w:type="dxa"/>
            <w:vAlign w:val="center"/>
          </w:tcPr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 puntos</w:t>
            </w:r>
          </w:p>
        </w:tc>
        <w:tc>
          <w:tcPr>
            <w:tcW w:w="3402" w:type="dxa"/>
            <w:vAlign w:val="center"/>
          </w:tcPr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El Solicitante debe presentar un documento firmado y en papel membretado detallando la estrategia y la planeación prospectiva para los productos y ser</w:t>
            </w:r>
            <w:r>
              <w:rPr>
                <w:rFonts w:ascii="Arial" w:eastAsia="Arial" w:hAnsi="Arial" w:cs="Arial"/>
                <w:sz w:val="21"/>
                <w:szCs w:val="21"/>
              </w:rPr>
              <w:t>vicios que prestará el CII, que incluya la retroalimentación del mercado para la identificación de retos a resolver, información de mercado, que justifique los objetivos planteados en el proyecto. Dicho documento deberá estar sustentado en planes, prospect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ivas y/o mapas de ruta generales o de carácter macroeconómico elaborados por terceros. </w:t>
            </w:r>
          </w:p>
        </w:tc>
        <w:tc>
          <w:tcPr>
            <w:tcW w:w="2127" w:type="dxa"/>
            <w:vAlign w:val="center"/>
          </w:tcPr>
          <w:p w:rsidR="00C47A90" w:rsidRDefault="00C47A90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47A90" w:rsidRDefault="00C47A90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47A90">
        <w:tc>
          <w:tcPr>
            <w:tcW w:w="2694" w:type="dxa"/>
            <w:vAlign w:val="center"/>
          </w:tcPr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Pregunta 3:</w:t>
            </w:r>
          </w:p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¿La propuesta considera la creación de un grupo de entrenadores para replicar la capacitación y/o certificación? (No aplica en la Modalidad CII Previamen</w:t>
            </w:r>
            <w:r>
              <w:rPr>
                <w:rFonts w:ascii="Arial" w:eastAsia="Arial" w:hAnsi="Arial" w:cs="Arial"/>
                <w:sz w:val="21"/>
                <w:szCs w:val="21"/>
              </w:rPr>
              <w:t>te Establecido)</w:t>
            </w:r>
          </w:p>
        </w:tc>
        <w:tc>
          <w:tcPr>
            <w:tcW w:w="992" w:type="dxa"/>
            <w:vAlign w:val="center"/>
          </w:tcPr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 puntos</w:t>
            </w:r>
          </w:p>
        </w:tc>
        <w:tc>
          <w:tcPr>
            <w:tcW w:w="3402" w:type="dxa"/>
            <w:vAlign w:val="center"/>
          </w:tcPr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El Solicitante deberá presentar un documento en el que se detallen cuántas personas conformarán el grupo de entrenadores, cuáles son sus perfiles y su especialización.</w:t>
            </w:r>
          </w:p>
          <w:p w:rsidR="00C47A90" w:rsidRDefault="00C47A90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47A90" w:rsidRDefault="00C47A90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47A90" w:rsidRDefault="00C47A90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47A90">
        <w:tc>
          <w:tcPr>
            <w:tcW w:w="2694" w:type="dxa"/>
            <w:vAlign w:val="center"/>
          </w:tcPr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Pregunta 4:</w:t>
            </w:r>
          </w:p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¿El CII propuesto contempla utilizar al menos una de las tecnologías relacionadas con I4.0 listadas a continuación?</w:t>
            </w:r>
          </w:p>
          <w:p w:rsidR="00C47A90" w:rsidRDefault="000E5F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120" w:after="160" w:line="259" w:lineRule="auto"/>
              <w:ind w:left="177" w:hanging="141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Fabricación Aditiva / </w:t>
            </w: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Prototipado</w:t>
            </w:r>
            <w:proofErr w:type="spellEnd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/ Impresión 3D</w:t>
            </w:r>
          </w:p>
          <w:p w:rsidR="00C47A90" w:rsidRDefault="000E5F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120" w:after="160" w:line="259" w:lineRule="auto"/>
              <w:ind w:left="177" w:hanging="141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Plataformas Digitales</w:t>
            </w:r>
          </w:p>
          <w:p w:rsidR="00C47A90" w:rsidRDefault="000E5F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120" w:after="160" w:line="259" w:lineRule="auto"/>
              <w:ind w:left="177" w:hanging="141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Internet de las cosas</w:t>
            </w:r>
          </w:p>
          <w:p w:rsidR="00C47A90" w:rsidRDefault="000E5F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120" w:after="160" w:line="259" w:lineRule="auto"/>
              <w:ind w:left="177" w:hanging="141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Nanotecnología</w:t>
            </w:r>
          </w:p>
          <w:p w:rsidR="00C47A90" w:rsidRDefault="000E5F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120" w:after="160" w:line="259" w:lineRule="auto"/>
              <w:ind w:left="177" w:hanging="141"/>
              <w:jc w:val="both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lastRenderedPageBreak/>
              <w:t>Ciberseguridad</w:t>
            </w:r>
            <w:proofErr w:type="spellEnd"/>
          </w:p>
          <w:p w:rsidR="00C47A90" w:rsidRDefault="000E5F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120" w:after="160" w:line="259" w:lineRule="auto"/>
              <w:ind w:left="177" w:hanging="141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Realidad Aumentada</w:t>
            </w:r>
          </w:p>
          <w:p w:rsidR="00C47A90" w:rsidRDefault="000E5F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120" w:after="160" w:line="259" w:lineRule="auto"/>
              <w:ind w:left="177" w:hanging="141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Big data / Análisis de datos</w:t>
            </w:r>
          </w:p>
          <w:p w:rsidR="00C47A90" w:rsidRDefault="000E5F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120" w:after="160" w:line="259" w:lineRule="auto"/>
              <w:ind w:left="177" w:hanging="141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Sistema de integración vertical y horizontal</w:t>
            </w:r>
          </w:p>
          <w:p w:rsidR="00C47A90" w:rsidRDefault="000E5F1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before="120" w:after="160" w:line="259" w:lineRule="auto"/>
              <w:ind w:left="177" w:hanging="141"/>
              <w:jc w:val="both"/>
              <w:rPr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Inteligencia Artificial</w:t>
            </w:r>
          </w:p>
        </w:tc>
        <w:tc>
          <w:tcPr>
            <w:tcW w:w="992" w:type="dxa"/>
            <w:vAlign w:val="center"/>
          </w:tcPr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1 punto</w:t>
            </w:r>
          </w:p>
        </w:tc>
        <w:tc>
          <w:tcPr>
            <w:tcW w:w="3402" w:type="dxa"/>
            <w:vAlign w:val="center"/>
          </w:tcPr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El Solicitante deberá proporcionar documento firmado en carta membretada donde especifique la aplicación de estas tecnologías en lo</w:t>
            </w:r>
            <w:r>
              <w:rPr>
                <w:rFonts w:ascii="Arial" w:eastAsia="Arial" w:hAnsi="Arial" w:cs="Arial"/>
                <w:sz w:val="21"/>
                <w:szCs w:val="21"/>
              </w:rPr>
              <w:t>s servicios especializados dentro del Centro conforme a las cartas de demanda.</w:t>
            </w:r>
          </w:p>
        </w:tc>
        <w:tc>
          <w:tcPr>
            <w:tcW w:w="2127" w:type="dxa"/>
            <w:vAlign w:val="center"/>
          </w:tcPr>
          <w:p w:rsidR="00C47A90" w:rsidRDefault="00C47A90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47A90" w:rsidRDefault="00C47A90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47A90">
        <w:tc>
          <w:tcPr>
            <w:tcW w:w="2694" w:type="dxa"/>
            <w:vAlign w:val="center"/>
          </w:tcPr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Pregunta 5:</w:t>
            </w:r>
          </w:p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¿Cuenta con la estimación del impacto en la industria a la que está orientado el CII?</w:t>
            </w:r>
          </w:p>
        </w:tc>
        <w:tc>
          <w:tcPr>
            <w:tcW w:w="992" w:type="dxa"/>
            <w:vAlign w:val="center"/>
          </w:tcPr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 puntos</w:t>
            </w:r>
          </w:p>
        </w:tc>
        <w:tc>
          <w:tcPr>
            <w:tcW w:w="3402" w:type="dxa"/>
            <w:vAlign w:val="center"/>
          </w:tcPr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El Solicitante debe presentar un documento firmado y en papel membretado en el que detalle qué impacto se generará en las empresas, industrias y/o ecosistema de innovación como resultado de la creación del CII.</w:t>
            </w:r>
          </w:p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El documento entregado podrá estar fundamenta</w:t>
            </w:r>
            <w:r>
              <w:rPr>
                <w:rFonts w:ascii="Arial" w:eastAsia="Arial" w:hAnsi="Arial" w:cs="Arial"/>
                <w:sz w:val="21"/>
                <w:szCs w:val="21"/>
              </w:rPr>
              <w:t>do en un estudio de mercado y/o un estudio comparativo y/o un análisis de sustituciones y/o análisis de ahorro.</w:t>
            </w:r>
          </w:p>
        </w:tc>
        <w:tc>
          <w:tcPr>
            <w:tcW w:w="2127" w:type="dxa"/>
            <w:vAlign w:val="center"/>
          </w:tcPr>
          <w:p w:rsidR="00C47A90" w:rsidRDefault="00C47A90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47A90" w:rsidRDefault="00C47A90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47A90">
        <w:tc>
          <w:tcPr>
            <w:tcW w:w="2694" w:type="dxa"/>
            <w:vAlign w:val="center"/>
          </w:tcPr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Pregunta 6:</w:t>
            </w:r>
          </w:p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¿Cuenta con o implementará algún modelo o metodología para medir los resultados de la operación del CII en los clientes? </w:t>
            </w:r>
          </w:p>
        </w:tc>
        <w:tc>
          <w:tcPr>
            <w:tcW w:w="992" w:type="dxa"/>
            <w:vAlign w:val="center"/>
          </w:tcPr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 punto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402" w:type="dxa"/>
            <w:vAlign w:val="center"/>
          </w:tcPr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Descripción del modelo o metodología, que permita estimar indicadores, tales como: ahorros, aumentos en ventas, incrementos en productividad, desarrollo de nuevos productos y soluciones procesos, acceso a nuevos mercados, patentes y sustitución de import</w:t>
            </w:r>
            <w:r>
              <w:rPr>
                <w:rFonts w:ascii="Arial" w:eastAsia="Arial" w:hAnsi="Arial" w:cs="Arial"/>
                <w:sz w:val="21"/>
                <w:szCs w:val="21"/>
              </w:rPr>
              <w:t>aciones.</w:t>
            </w:r>
          </w:p>
        </w:tc>
        <w:tc>
          <w:tcPr>
            <w:tcW w:w="2127" w:type="dxa"/>
            <w:vAlign w:val="center"/>
          </w:tcPr>
          <w:p w:rsidR="00C47A90" w:rsidRDefault="00C47A90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47A90" w:rsidRDefault="00C47A90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47A90">
        <w:tc>
          <w:tcPr>
            <w:tcW w:w="2694" w:type="dxa"/>
            <w:vAlign w:val="center"/>
          </w:tcPr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Pregunta 7:</w:t>
            </w:r>
          </w:p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Las soluciones tecnológicas relacionadas con la estrategia de I4.0 que integrará como parte de los servicios propuestos y que describe en la solicitud de apoyo. ¿Se desarrollarán en el CII?</w:t>
            </w:r>
          </w:p>
        </w:tc>
        <w:tc>
          <w:tcPr>
            <w:tcW w:w="992" w:type="dxa"/>
            <w:vAlign w:val="center"/>
          </w:tcPr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 puntos</w:t>
            </w:r>
          </w:p>
        </w:tc>
        <w:tc>
          <w:tcPr>
            <w:tcW w:w="3402" w:type="dxa"/>
            <w:vAlign w:val="center"/>
          </w:tcPr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El Solicitante debe presentar un documento firmado y en papel membretado en el que detalle el desarrollo de las soluciones tecnológicas relacionadas con la estrategia de Industria 4.0. </w:t>
            </w:r>
          </w:p>
        </w:tc>
        <w:tc>
          <w:tcPr>
            <w:tcW w:w="2127" w:type="dxa"/>
            <w:vAlign w:val="center"/>
          </w:tcPr>
          <w:p w:rsidR="00C47A90" w:rsidRDefault="00C47A90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47A90" w:rsidRDefault="00C47A90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47A90">
        <w:trPr>
          <w:trHeight w:val="3300"/>
        </w:trPr>
        <w:tc>
          <w:tcPr>
            <w:tcW w:w="2694" w:type="dxa"/>
            <w:vAlign w:val="center"/>
          </w:tcPr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Pregunta 8:</w:t>
            </w:r>
          </w:p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El nivel de involucramiento de la Institución Académic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contempla: </w:t>
            </w:r>
          </w:p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a) La participación en el desarrollo de los  esquemas de capacitación.</w:t>
            </w:r>
          </w:p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b) La realización de actividades de consultoría,  transferencia tecnológica o de conocimiento. </w:t>
            </w:r>
          </w:p>
        </w:tc>
        <w:tc>
          <w:tcPr>
            <w:tcW w:w="992" w:type="dxa"/>
            <w:vAlign w:val="center"/>
          </w:tcPr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a) 1 punto</w:t>
            </w:r>
          </w:p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b) 1 punto</w:t>
            </w:r>
          </w:p>
        </w:tc>
        <w:tc>
          <w:tcPr>
            <w:tcW w:w="3402" w:type="dxa"/>
            <w:vAlign w:val="center"/>
          </w:tcPr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El Solicitante deberá presentar un documento firmado </w:t>
            </w:r>
            <w:r>
              <w:rPr>
                <w:rFonts w:ascii="Arial" w:eastAsia="Arial" w:hAnsi="Arial" w:cs="Arial"/>
                <w:sz w:val="21"/>
                <w:szCs w:val="21"/>
              </w:rPr>
              <w:t>y en papel membretado en el que detalle el nivel de involucramiento de la Institución Académica.</w:t>
            </w:r>
          </w:p>
        </w:tc>
        <w:tc>
          <w:tcPr>
            <w:tcW w:w="2127" w:type="dxa"/>
            <w:vAlign w:val="center"/>
          </w:tcPr>
          <w:p w:rsidR="00C47A90" w:rsidRDefault="00C47A90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47A90" w:rsidRDefault="00C47A90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47A90">
        <w:tc>
          <w:tcPr>
            <w:tcW w:w="2694" w:type="dxa"/>
            <w:vAlign w:val="center"/>
          </w:tcPr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Pregunta 9:</w:t>
            </w:r>
          </w:p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¿Cuenta con algún proyecto de acta para la creación de la figura jurídica del CII?</w:t>
            </w:r>
          </w:p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(Aplica para Modalidad CII Consorcio)</w:t>
            </w:r>
          </w:p>
        </w:tc>
        <w:tc>
          <w:tcPr>
            <w:tcW w:w="992" w:type="dxa"/>
            <w:vAlign w:val="center"/>
          </w:tcPr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 punto</w:t>
            </w:r>
          </w:p>
        </w:tc>
        <w:tc>
          <w:tcPr>
            <w:tcW w:w="3402" w:type="dxa"/>
            <w:vAlign w:val="center"/>
          </w:tcPr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El Solicitante deberá presentar el proyecto de Acta </w:t>
            </w:r>
          </w:p>
        </w:tc>
        <w:tc>
          <w:tcPr>
            <w:tcW w:w="2127" w:type="dxa"/>
            <w:vAlign w:val="center"/>
          </w:tcPr>
          <w:p w:rsidR="00C47A90" w:rsidRDefault="00C47A90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C47A90" w:rsidRDefault="00C47A90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47A90">
        <w:tc>
          <w:tcPr>
            <w:tcW w:w="9215" w:type="dxa"/>
            <w:gridSpan w:val="4"/>
            <w:vAlign w:val="center"/>
          </w:tcPr>
          <w:p w:rsidR="00C47A90" w:rsidRDefault="00C47A90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C47A90" w:rsidRDefault="000E5F19">
            <w:pPr>
              <w:spacing w:before="12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Puntaje total obtenido:</w:t>
            </w:r>
          </w:p>
        </w:tc>
        <w:tc>
          <w:tcPr>
            <w:tcW w:w="1842" w:type="dxa"/>
            <w:vAlign w:val="center"/>
          </w:tcPr>
          <w:p w:rsidR="00C47A90" w:rsidRDefault="00C47A90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C47A90" w:rsidRDefault="000E5F19">
      <w:pPr>
        <w:pBdr>
          <w:top w:val="nil"/>
          <w:left w:val="nil"/>
          <w:bottom w:val="nil"/>
          <w:right w:val="nil"/>
          <w:between w:val="nil"/>
        </w:pBdr>
        <w:spacing w:before="140" w:after="14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2. Tasa Interna de Retorno (TIR) del proyecto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C47A90" w:rsidRDefault="000E5F19">
      <w:pPr>
        <w:pBdr>
          <w:top w:val="nil"/>
          <w:left w:val="nil"/>
          <w:bottom w:val="nil"/>
          <w:right w:val="nil"/>
          <w:between w:val="nil"/>
        </w:pBdr>
        <w:spacing w:before="140" w:after="14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Se considerará el resultado del cálculo realizado en la Propuesta de Autofinanciamiento, que forma parte de la Solicitud de Apoyo, en la que se solicitan las razones financieras:</w:t>
      </w:r>
    </w:p>
    <w:p w:rsidR="00C47A90" w:rsidRDefault="000E5F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0" w:after="140" w:line="240" w:lineRule="auto"/>
        <w:ind w:left="697" w:hanging="340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El Valor Presente Neto (VPN) proyectado; y</w:t>
      </w:r>
    </w:p>
    <w:p w:rsidR="00C47A90" w:rsidRDefault="000E5F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40" w:after="140" w:line="240" w:lineRule="auto"/>
        <w:ind w:left="697" w:hanging="340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La Tasa Interna de Retorno (TIR) p</w:t>
      </w:r>
      <w:r>
        <w:rPr>
          <w:rFonts w:ascii="Arial" w:eastAsia="Arial" w:hAnsi="Arial" w:cs="Arial"/>
          <w:color w:val="000000"/>
          <w:sz w:val="21"/>
          <w:szCs w:val="21"/>
        </w:rPr>
        <w:t>royectada;</w:t>
      </w:r>
    </w:p>
    <w:p w:rsidR="00C47A90" w:rsidRDefault="000E5F19">
      <w:pPr>
        <w:pBdr>
          <w:top w:val="nil"/>
          <w:left w:val="nil"/>
          <w:bottom w:val="nil"/>
          <w:right w:val="nil"/>
          <w:between w:val="nil"/>
        </w:pBdr>
        <w:spacing w:before="140" w:after="14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Si la TIR proyectada es igual o mayor a la tasa de descuento de la SHCP, fijada en 10%, entonces obtiene 15 puntos; si es inferior a 10%, obtiene los puntos que resulten de acuerdo al cálculo establecido en la siguiente tabla.</w:t>
      </w:r>
    </w:p>
    <w:p w:rsidR="00C47A90" w:rsidRDefault="00C47A90">
      <w:pPr>
        <w:pBdr>
          <w:top w:val="nil"/>
          <w:left w:val="nil"/>
          <w:bottom w:val="nil"/>
          <w:right w:val="nil"/>
          <w:between w:val="nil"/>
        </w:pBdr>
        <w:spacing w:before="140" w:after="14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tbl>
      <w:tblPr>
        <w:tblStyle w:val="a0"/>
        <w:tblW w:w="10627" w:type="dxa"/>
        <w:tblInd w:w="-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6"/>
        <w:gridCol w:w="1275"/>
        <w:gridCol w:w="2122"/>
        <w:gridCol w:w="2126"/>
        <w:gridCol w:w="1838"/>
      </w:tblGrid>
      <w:tr w:rsidR="00C47A90" w:rsidTr="00C53A78">
        <w:tc>
          <w:tcPr>
            <w:tcW w:w="3266" w:type="dxa"/>
            <w:shd w:val="clear" w:color="auto" w:fill="9D2449"/>
            <w:vAlign w:val="center"/>
          </w:tcPr>
          <w:p w:rsidR="00C47A90" w:rsidRDefault="000E5F19">
            <w:pPr>
              <w:spacing w:before="40" w:after="40"/>
              <w:jc w:val="center"/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TIR obtenida</w:t>
            </w:r>
          </w:p>
        </w:tc>
        <w:tc>
          <w:tcPr>
            <w:tcW w:w="1275" w:type="dxa"/>
            <w:shd w:val="clear" w:color="auto" w:fill="9D2449"/>
            <w:vAlign w:val="center"/>
          </w:tcPr>
          <w:p w:rsidR="00C47A90" w:rsidRDefault="000E5F19">
            <w:pPr>
              <w:spacing w:before="40" w:after="40"/>
              <w:jc w:val="center"/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Tasa de descuento de referencia</w:t>
            </w:r>
          </w:p>
        </w:tc>
        <w:tc>
          <w:tcPr>
            <w:tcW w:w="2122" w:type="dxa"/>
            <w:shd w:val="clear" w:color="auto" w:fill="9D2449"/>
            <w:vAlign w:val="center"/>
          </w:tcPr>
          <w:p w:rsidR="00C47A90" w:rsidRDefault="000E5F19">
            <w:pPr>
              <w:spacing w:before="40" w:after="40"/>
              <w:jc w:val="center"/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Valor</w:t>
            </w:r>
          </w:p>
        </w:tc>
        <w:tc>
          <w:tcPr>
            <w:tcW w:w="2126" w:type="dxa"/>
            <w:shd w:val="clear" w:color="auto" w:fill="9D2449"/>
            <w:vAlign w:val="center"/>
          </w:tcPr>
          <w:p w:rsidR="00C47A90" w:rsidRDefault="000E5F19">
            <w:pPr>
              <w:spacing w:before="40" w:after="40"/>
              <w:jc w:val="center"/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Cálculo</w:t>
            </w:r>
          </w:p>
        </w:tc>
        <w:tc>
          <w:tcPr>
            <w:tcW w:w="1838" w:type="dxa"/>
            <w:shd w:val="clear" w:color="auto" w:fill="9D2449"/>
            <w:vAlign w:val="center"/>
          </w:tcPr>
          <w:p w:rsidR="00C47A90" w:rsidRDefault="000E5F19">
            <w:pPr>
              <w:spacing w:before="40" w:after="40"/>
              <w:jc w:val="center"/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Puntaje</w:t>
            </w:r>
          </w:p>
        </w:tc>
      </w:tr>
      <w:tr w:rsidR="00C47A90" w:rsidTr="00C53A78">
        <w:tc>
          <w:tcPr>
            <w:tcW w:w="3266" w:type="dxa"/>
            <w:vAlign w:val="center"/>
          </w:tcPr>
          <w:p w:rsidR="00C47A90" w:rsidRDefault="00C47A90">
            <w:pPr>
              <w:spacing w:before="120"/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47A90" w:rsidRDefault="000E5F1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10 %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C47A90" w:rsidRDefault="000E5F1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15 puntos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7A90" w:rsidRDefault="000E5F19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En caso de que la TIR sea menor a la Tasa de Descuento de referencia deberá realizar la siguiente </w:t>
            </w: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operación para obtener su puntaje:</w:t>
            </w:r>
          </w:p>
          <w:p w:rsidR="00C47A90" w:rsidRDefault="00C47A90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C47A90" w:rsidRDefault="000E5F1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((TIR) / (10)) * 15 = Puntaje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47A90" w:rsidRDefault="00C47A9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C47A90" w:rsidRDefault="000E5F19">
      <w:pPr>
        <w:pBdr>
          <w:top w:val="nil"/>
          <w:left w:val="nil"/>
          <w:bottom w:val="nil"/>
          <w:right w:val="nil"/>
          <w:between w:val="nil"/>
        </w:pBdr>
        <w:spacing w:before="140" w:after="14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lastRenderedPageBreak/>
        <w:t>* NOTA: Si la Tasa es negativa, no será susceptible de apoyo.</w:t>
      </w:r>
    </w:p>
    <w:p w:rsidR="00C53A78" w:rsidRDefault="00C53A78">
      <w:pPr>
        <w:pBdr>
          <w:top w:val="nil"/>
          <w:left w:val="nil"/>
          <w:bottom w:val="nil"/>
          <w:right w:val="nil"/>
          <w:between w:val="nil"/>
        </w:pBdr>
        <w:spacing w:before="140" w:after="14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C47A90" w:rsidRDefault="000E5F19">
      <w:pPr>
        <w:pBdr>
          <w:top w:val="nil"/>
          <w:left w:val="nil"/>
          <w:bottom w:val="nil"/>
          <w:right w:val="nil"/>
          <w:between w:val="nil"/>
        </w:pBdr>
        <w:spacing w:before="140" w:after="140" w:line="24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3. Nivel de madurez operativo tecnológico de la propuesta del CII.</w:t>
      </w:r>
    </w:p>
    <w:tbl>
      <w:tblPr>
        <w:tblStyle w:val="a1"/>
        <w:tblW w:w="10632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3"/>
        <w:gridCol w:w="942"/>
        <w:gridCol w:w="2634"/>
        <w:gridCol w:w="2743"/>
        <w:gridCol w:w="1780"/>
      </w:tblGrid>
      <w:tr w:rsidR="00C47A90">
        <w:trPr>
          <w:trHeight w:val="420"/>
        </w:trPr>
        <w:tc>
          <w:tcPr>
            <w:tcW w:w="2533" w:type="dxa"/>
            <w:shd w:val="clear" w:color="auto" w:fill="9D2449"/>
            <w:vAlign w:val="center"/>
          </w:tcPr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Pregunta</w:t>
            </w:r>
          </w:p>
        </w:tc>
        <w:tc>
          <w:tcPr>
            <w:tcW w:w="942" w:type="dxa"/>
            <w:shd w:val="clear" w:color="auto" w:fill="9D2449"/>
            <w:vAlign w:val="center"/>
          </w:tcPr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Valor</w:t>
            </w:r>
          </w:p>
        </w:tc>
        <w:tc>
          <w:tcPr>
            <w:tcW w:w="2634" w:type="dxa"/>
            <w:shd w:val="clear" w:color="auto" w:fill="9D2449"/>
            <w:vAlign w:val="center"/>
          </w:tcPr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Anexar evidencia documental</w:t>
            </w:r>
          </w:p>
        </w:tc>
        <w:tc>
          <w:tcPr>
            <w:tcW w:w="2743" w:type="dxa"/>
            <w:shd w:val="clear" w:color="auto" w:fill="9D2449"/>
            <w:vAlign w:val="center"/>
          </w:tcPr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Justificación de la respuesta</w:t>
            </w:r>
          </w:p>
        </w:tc>
        <w:tc>
          <w:tcPr>
            <w:tcW w:w="1780" w:type="dxa"/>
            <w:shd w:val="clear" w:color="auto" w:fill="9D2449"/>
            <w:vAlign w:val="center"/>
          </w:tcPr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Autoevaluación</w:t>
            </w:r>
          </w:p>
        </w:tc>
      </w:tr>
      <w:tr w:rsidR="00C47A90">
        <w:tc>
          <w:tcPr>
            <w:tcW w:w="2533" w:type="dxa"/>
          </w:tcPr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Pregunta 1:</w:t>
            </w:r>
          </w:p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¿El centro ofrecerá en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>su portafolios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 de servicios: </w:t>
            </w:r>
            <w:proofErr w:type="spellStart"/>
            <w:r>
              <w:rPr>
                <w:rFonts w:ascii="Arial" w:eastAsia="Arial" w:hAnsi="Arial" w:cs="Arial"/>
                <w:sz w:val="21"/>
                <w:szCs w:val="21"/>
              </w:rPr>
              <w:t>prototipado</w:t>
            </w:r>
            <w:proofErr w:type="spellEnd"/>
            <w:r>
              <w:rPr>
                <w:rFonts w:ascii="Arial" w:eastAsia="Arial" w:hAnsi="Arial" w:cs="Arial"/>
                <w:sz w:val="21"/>
                <w:szCs w:val="21"/>
              </w:rPr>
              <w:t xml:space="preserve"> y/o procesos de manufactura a baja escala comercializables?</w:t>
            </w:r>
          </w:p>
        </w:tc>
        <w:tc>
          <w:tcPr>
            <w:tcW w:w="942" w:type="dxa"/>
            <w:vAlign w:val="center"/>
          </w:tcPr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 punto</w:t>
            </w:r>
          </w:p>
        </w:tc>
        <w:tc>
          <w:tcPr>
            <w:tcW w:w="2634" w:type="dxa"/>
            <w:vAlign w:val="center"/>
          </w:tcPr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El Solicitante debe presentar un documento firmado y en papel membretado en el que detalle los procesos operacionales en baj</w:t>
            </w:r>
            <w:r>
              <w:rPr>
                <w:rFonts w:ascii="Arial" w:eastAsia="Arial" w:hAnsi="Arial" w:cs="Arial"/>
                <w:sz w:val="21"/>
                <w:szCs w:val="21"/>
              </w:rPr>
              <w:t>a escala que ofrecerá al ecosistema de innovación.  Por ejemplo, prototipos con la técnica de manufactura aditiva, corridas cortas para realizar experimentos, etc.</w:t>
            </w:r>
          </w:p>
        </w:tc>
        <w:tc>
          <w:tcPr>
            <w:tcW w:w="2743" w:type="dxa"/>
            <w:vAlign w:val="center"/>
          </w:tcPr>
          <w:p w:rsidR="00C47A90" w:rsidRDefault="00C47A90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C47A90" w:rsidRDefault="00C47A90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47A90">
        <w:tc>
          <w:tcPr>
            <w:tcW w:w="2533" w:type="dxa"/>
            <w:vAlign w:val="center"/>
          </w:tcPr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Pregunta 2:</w:t>
            </w:r>
          </w:p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¿El proyecto plantea la generación de ingresos durante las primeras 52 semanas (año 0) de ejecución del proyecto?</w:t>
            </w:r>
          </w:p>
          <w:p w:rsidR="00C47A90" w:rsidRDefault="00C47A90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942" w:type="dxa"/>
            <w:vAlign w:val="center"/>
          </w:tcPr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 puntos</w:t>
            </w:r>
          </w:p>
        </w:tc>
        <w:tc>
          <w:tcPr>
            <w:tcW w:w="2634" w:type="dxa"/>
            <w:vAlign w:val="center"/>
          </w:tcPr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Conforme a la Propuesta de Autofinanciamiento</w:t>
            </w:r>
          </w:p>
        </w:tc>
        <w:tc>
          <w:tcPr>
            <w:tcW w:w="2743" w:type="dxa"/>
            <w:vAlign w:val="center"/>
          </w:tcPr>
          <w:p w:rsidR="00C47A90" w:rsidRDefault="00C47A90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C47A90" w:rsidRDefault="00C47A90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47A90">
        <w:tc>
          <w:tcPr>
            <w:tcW w:w="2533" w:type="dxa"/>
            <w:vAlign w:val="center"/>
          </w:tcPr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Pregunta 3:</w:t>
            </w:r>
          </w:p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¿La propuesta considera la contratación de al menos una persona enfocada en la implementación, difusión y promoción del CII durante las primeras 52 semanas (año 0) de ejecución del proyecto? ( No aplica a la Modalidad CII previamente Establecido)</w:t>
            </w:r>
          </w:p>
        </w:tc>
        <w:tc>
          <w:tcPr>
            <w:tcW w:w="942" w:type="dxa"/>
            <w:vAlign w:val="center"/>
          </w:tcPr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 punto</w:t>
            </w:r>
          </w:p>
        </w:tc>
        <w:tc>
          <w:tcPr>
            <w:tcW w:w="2634" w:type="dxa"/>
            <w:vAlign w:val="center"/>
          </w:tcPr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Solicitante debe presentar un documento firmado y en papel membretado en el que detalle la estrategia de promoción y los tiempos de ejecución de la misma </w:t>
            </w:r>
          </w:p>
        </w:tc>
        <w:tc>
          <w:tcPr>
            <w:tcW w:w="2743" w:type="dxa"/>
            <w:vAlign w:val="center"/>
          </w:tcPr>
          <w:p w:rsidR="00C47A90" w:rsidRDefault="00C47A90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C47A90" w:rsidRDefault="00C47A90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47A90">
        <w:tc>
          <w:tcPr>
            <w:tcW w:w="2533" w:type="dxa"/>
          </w:tcPr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Pregunta 4:</w:t>
            </w:r>
          </w:p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¿Su propuesta de servicios cumple con algún estándar de la industria o industrias a </w:t>
            </w:r>
            <w:r>
              <w:rPr>
                <w:rFonts w:ascii="Arial" w:eastAsia="Arial" w:hAnsi="Arial" w:cs="Arial"/>
                <w:sz w:val="21"/>
                <w:szCs w:val="21"/>
              </w:rPr>
              <w:t>las que está orientado el CII?</w:t>
            </w:r>
          </w:p>
        </w:tc>
        <w:tc>
          <w:tcPr>
            <w:tcW w:w="942" w:type="dxa"/>
            <w:vAlign w:val="center"/>
          </w:tcPr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 punto</w:t>
            </w:r>
          </w:p>
        </w:tc>
        <w:tc>
          <w:tcPr>
            <w:tcW w:w="2634" w:type="dxa"/>
            <w:vAlign w:val="center"/>
          </w:tcPr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El Solicitante debe presentar un documento firmado y en papel membretado en el que detalle los estándares de la o las industrias con los que cumple la propuesta de servicios que proveerá el CII.</w:t>
            </w:r>
          </w:p>
        </w:tc>
        <w:tc>
          <w:tcPr>
            <w:tcW w:w="2743" w:type="dxa"/>
            <w:vAlign w:val="center"/>
          </w:tcPr>
          <w:p w:rsidR="00C47A90" w:rsidRDefault="00C47A90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C47A90" w:rsidRDefault="00C47A90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47A90">
        <w:tc>
          <w:tcPr>
            <w:tcW w:w="2533" w:type="dxa"/>
          </w:tcPr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Pregunta 5:</w:t>
            </w:r>
          </w:p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¿Su propuesta incluye la estrategia y ejecución de promoción del CII y su portafolio de servicios?</w:t>
            </w:r>
          </w:p>
        </w:tc>
        <w:tc>
          <w:tcPr>
            <w:tcW w:w="942" w:type="dxa"/>
            <w:vAlign w:val="center"/>
          </w:tcPr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 punto</w:t>
            </w:r>
          </w:p>
        </w:tc>
        <w:tc>
          <w:tcPr>
            <w:tcW w:w="2634" w:type="dxa"/>
            <w:vAlign w:val="center"/>
          </w:tcPr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El Solicitante debe presentar un documento firmado y en papel membretado en el que detalle la estrategia de promoción y los tiempos de ejecución de la misma.</w:t>
            </w:r>
          </w:p>
        </w:tc>
        <w:tc>
          <w:tcPr>
            <w:tcW w:w="2743" w:type="dxa"/>
            <w:vAlign w:val="center"/>
          </w:tcPr>
          <w:p w:rsidR="00C47A90" w:rsidRDefault="00C47A90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C47A90" w:rsidRDefault="00C47A90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47A90">
        <w:tc>
          <w:tcPr>
            <w:tcW w:w="2533" w:type="dxa"/>
          </w:tcPr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Pregunta 6:</w:t>
            </w:r>
          </w:p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¿En su modelo de servicios cuenta con un esquema de apoyo para realizar un diagnóst</w:t>
            </w:r>
            <w:r>
              <w:rPr>
                <w:rFonts w:ascii="Arial" w:eastAsia="Arial" w:hAnsi="Arial" w:cs="Arial"/>
                <w:sz w:val="21"/>
                <w:szCs w:val="21"/>
              </w:rPr>
              <w:t>ico de las necesidades tecnológicas de sus clientes?</w:t>
            </w:r>
          </w:p>
        </w:tc>
        <w:tc>
          <w:tcPr>
            <w:tcW w:w="942" w:type="dxa"/>
            <w:vAlign w:val="center"/>
          </w:tcPr>
          <w:p w:rsidR="00C47A90" w:rsidRDefault="000E5F19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 puntos</w:t>
            </w:r>
          </w:p>
        </w:tc>
        <w:tc>
          <w:tcPr>
            <w:tcW w:w="2634" w:type="dxa"/>
            <w:vAlign w:val="center"/>
          </w:tcPr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El Solicitante deberá presentar un documento firmado y en papel membretado en dónde detalle el esquema de diagnóstico.</w:t>
            </w:r>
          </w:p>
        </w:tc>
        <w:tc>
          <w:tcPr>
            <w:tcW w:w="2743" w:type="dxa"/>
            <w:vAlign w:val="center"/>
          </w:tcPr>
          <w:p w:rsidR="00C47A90" w:rsidRDefault="00C47A90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780" w:type="dxa"/>
            <w:vAlign w:val="center"/>
          </w:tcPr>
          <w:p w:rsidR="00C47A90" w:rsidRDefault="00C47A90">
            <w:pPr>
              <w:spacing w:before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47A90">
        <w:tc>
          <w:tcPr>
            <w:tcW w:w="8852" w:type="dxa"/>
            <w:gridSpan w:val="4"/>
            <w:vAlign w:val="center"/>
          </w:tcPr>
          <w:p w:rsidR="00C47A90" w:rsidRDefault="00C47A90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C47A90" w:rsidRDefault="000E5F19">
            <w:pPr>
              <w:spacing w:before="120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Puntaje tota obtenido:</w:t>
            </w:r>
          </w:p>
        </w:tc>
        <w:tc>
          <w:tcPr>
            <w:tcW w:w="1780" w:type="dxa"/>
            <w:vAlign w:val="center"/>
          </w:tcPr>
          <w:p w:rsidR="00C47A90" w:rsidRDefault="00C47A90">
            <w:pPr>
              <w:spacing w:before="12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C47A90" w:rsidRDefault="00C47A90">
      <w:pPr>
        <w:pBdr>
          <w:top w:val="nil"/>
          <w:left w:val="nil"/>
          <w:bottom w:val="nil"/>
          <w:right w:val="nil"/>
          <w:between w:val="nil"/>
        </w:pBdr>
        <w:spacing w:before="140" w:after="140" w:line="24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C47A90" w:rsidRDefault="000E5F19">
      <w:pPr>
        <w:pBdr>
          <w:top w:val="nil"/>
          <w:left w:val="nil"/>
          <w:bottom w:val="nil"/>
          <w:right w:val="nil"/>
          <w:between w:val="nil"/>
        </w:pBdr>
        <w:spacing w:before="140" w:after="140" w:line="24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4. Perspectiva de Género, antidiscriminación e inclusión.</w:t>
      </w:r>
    </w:p>
    <w:tbl>
      <w:tblPr>
        <w:tblStyle w:val="a2"/>
        <w:tblW w:w="10627" w:type="dxa"/>
        <w:tblInd w:w="-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134"/>
        <w:gridCol w:w="2693"/>
        <w:gridCol w:w="2835"/>
        <w:gridCol w:w="1560"/>
      </w:tblGrid>
      <w:tr w:rsidR="00C47A90" w:rsidTr="00C53A78">
        <w:tc>
          <w:tcPr>
            <w:tcW w:w="2405" w:type="dxa"/>
            <w:shd w:val="clear" w:color="auto" w:fill="9D2449"/>
            <w:vAlign w:val="center"/>
          </w:tcPr>
          <w:p w:rsidR="00C47A90" w:rsidRDefault="000E5F19">
            <w:pPr>
              <w:spacing w:before="40" w:after="40"/>
              <w:jc w:val="center"/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Pregunta</w:t>
            </w:r>
          </w:p>
        </w:tc>
        <w:tc>
          <w:tcPr>
            <w:tcW w:w="1134" w:type="dxa"/>
            <w:shd w:val="clear" w:color="auto" w:fill="9D2449"/>
            <w:vAlign w:val="center"/>
          </w:tcPr>
          <w:p w:rsidR="00C47A90" w:rsidRDefault="000E5F19">
            <w:pPr>
              <w:spacing w:before="40" w:after="40"/>
              <w:jc w:val="center"/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Valor</w:t>
            </w:r>
          </w:p>
        </w:tc>
        <w:tc>
          <w:tcPr>
            <w:tcW w:w="2693" w:type="dxa"/>
            <w:shd w:val="clear" w:color="auto" w:fill="9D2449"/>
            <w:vAlign w:val="center"/>
          </w:tcPr>
          <w:p w:rsidR="00C47A90" w:rsidRDefault="000E5F19">
            <w:pPr>
              <w:spacing w:before="40" w:after="40"/>
              <w:jc w:val="center"/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Anexar evidencia documental</w:t>
            </w:r>
          </w:p>
        </w:tc>
        <w:tc>
          <w:tcPr>
            <w:tcW w:w="2835" w:type="dxa"/>
            <w:shd w:val="clear" w:color="auto" w:fill="9D2449"/>
            <w:vAlign w:val="center"/>
          </w:tcPr>
          <w:p w:rsidR="00C47A90" w:rsidRDefault="000E5F19">
            <w:pPr>
              <w:spacing w:before="40" w:after="40"/>
              <w:jc w:val="center"/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Justificación de la respuesta</w:t>
            </w:r>
          </w:p>
        </w:tc>
        <w:tc>
          <w:tcPr>
            <w:tcW w:w="1560" w:type="dxa"/>
            <w:shd w:val="clear" w:color="auto" w:fill="9D2449"/>
            <w:vAlign w:val="center"/>
          </w:tcPr>
          <w:p w:rsidR="00C47A90" w:rsidRDefault="000E5F19">
            <w:pPr>
              <w:spacing w:before="40" w:after="40"/>
              <w:jc w:val="center"/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Autoevaluación</w:t>
            </w:r>
          </w:p>
        </w:tc>
      </w:tr>
      <w:tr w:rsidR="00C47A90" w:rsidTr="00C53A78">
        <w:tc>
          <w:tcPr>
            <w:tcW w:w="2405" w:type="dxa"/>
          </w:tcPr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Pregunta 1:</w:t>
            </w:r>
          </w:p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¿El proyecto de CII considera en su plantilla laboral contratar en su mayoría mujeres? </w:t>
            </w:r>
          </w:p>
        </w:tc>
        <w:tc>
          <w:tcPr>
            <w:tcW w:w="1134" w:type="dxa"/>
            <w:vAlign w:val="center"/>
          </w:tcPr>
          <w:p w:rsidR="00C47A90" w:rsidRDefault="000E5F1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 punto</w:t>
            </w:r>
          </w:p>
        </w:tc>
        <w:tc>
          <w:tcPr>
            <w:tcW w:w="2693" w:type="dxa"/>
            <w:vAlign w:val="center"/>
          </w:tcPr>
          <w:p w:rsidR="00C47A90" w:rsidRDefault="000E5F19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Se tiene que reflejar en el Anexo B. trabajadores y directivos. </w:t>
            </w:r>
          </w:p>
        </w:tc>
        <w:tc>
          <w:tcPr>
            <w:tcW w:w="2835" w:type="dxa"/>
            <w:vAlign w:val="center"/>
          </w:tcPr>
          <w:p w:rsidR="00C47A90" w:rsidRDefault="00C47A90">
            <w:pPr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47A90" w:rsidRDefault="00C47A9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47A90" w:rsidTr="00C53A78">
        <w:tc>
          <w:tcPr>
            <w:tcW w:w="2405" w:type="dxa"/>
          </w:tcPr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Pregunta 2: </w:t>
            </w:r>
          </w:p>
          <w:p w:rsidR="00C47A90" w:rsidRDefault="000E5F19">
            <w:pPr>
              <w:spacing w:before="120"/>
              <w:jc w:val="both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¿El proyecto de CII considera en su plantilla laboral contratar personas con alguna discapacidad?</w:t>
            </w:r>
          </w:p>
        </w:tc>
        <w:tc>
          <w:tcPr>
            <w:tcW w:w="1134" w:type="dxa"/>
            <w:vAlign w:val="center"/>
          </w:tcPr>
          <w:p w:rsidR="00C47A90" w:rsidRDefault="000E5F1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 punto</w:t>
            </w:r>
          </w:p>
        </w:tc>
        <w:tc>
          <w:tcPr>
            <w:tcW w:w="2693" w:type="dxa"/>
            <w:vAlign w:val="center"/>
          </w:tcPr>
          <w:p w:rsidR="00C47A90" w:rsidRDefault="000E5F19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Se tiene que reflejar en el Anexo B.</w:t>
            </w:r>
          </w:p>
        </w:tc>
        <w:tc>
          <w:tcPr>
            <w:tcW w:w="2835" w:type="dxa"/>
            <w:vAlign w:val="center"/>
          </w:tcPr>
          <w:p w:rsidR="00C47A90" w:rsidRDefault="00C47A90">
            <w:pPr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47A90" w:rsidRDefault="00C47A90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47A90" w:rsidTr="00C53A78">
        <w:tc>
          <w:tcPr>
            <w:tcW w:w="9067" w:type="dxa"/>
            <w:gridSpan w:val="4"/>
          </w:tcPr>
          <w:p w:rsidR="00C47A90" w:rsidRDefault="00C47A90">
            <w:pPr>
              <w:rPr>
                <w:rFonts w:ascii="Arial" w:eastAsia="Arial" w:hAnsi="Arial" w:cs="Arial"/>
                <w:sz w:val="21"/>
                <w:szCs w:val="21"/>
              </w:rPr>
            </w:pPr>
          </w:p>
          <w:p w:rsidR="00C47A90" w:rsidRDefault="000E5F19">
            <w:pPr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>Puntaje tota obtenido:</w:t>
            </w:r>
          </w:p>
        </w:tc>
        <w:tc>
          <w:tcPr>
            <w:tcW w:w="1560" w:type="dxa"/>
            <w:vAlign w:val="center"/>
          </w:tcPr>
          <w:p w:rsidR="00C47A90" w:rsidRDefault="00C47A90">
            <w:pPr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C47A90" w:rsidRDefault="00C47A90">
      <w:pPr>
        <w:pBdr>
          <w:top w:val="nil"/>
          <w:left w:val="nil"/>
          <w:bottom w:val="nil"/>
          <w:right w:val="nil"/>
          <w:between w:val="nil"/>
        </w:pBdr>
        <w:spacing w:before="140" w:after="140" w:line="240" w:lineRule="auto"/>
        <w:jc w:val="both"/>
        <w:rPr>
          <w:rFonts w:ascii="Arial" w:eastAsia="Arial" w:hAnsi="Arial" w:cs="Arial"/>
          <w:b/>
          <w:color w:val="000000"/>
          <w:sz w:val="21"/>
          <w:szCs w:val="21"/>
          <w:u w:val="single"/>
        </w:rPr>
      </w:pPr>
    </w:p>
    <w:p w:rsidR="00C47A90" w:rsidRDefault="000E5F19">
      <w:pPr>
        <w:pBdr>
          <w:top w:val="nil"/>
          <w:left w:val="nil"/>
          <w:bottom w:val="nil"/>
          <w:right w:val="nil"/>
          <w:between w:val="nil"/>
        </w:pBdr>
        <w:spacing w:before="140" w:after="140" w:line="240" w:lineRule="auto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Resumen</w:t>
      </w:r>
    </w:p>
    <w:tbl>
      <w:tblPr>
        <w:tblStyle w:val="a3"/>
        <w:tblW w:w="10517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1"/>
        <w:gridCol w:w="1491"/>
        <w:gridCol w:w="1371"/>
        <w:gridCol w:w="1616"/>
        <w:gridCol w:w="1758"/>
      </w:tblGrid>
      <w:tr w:rsidR="00C47A90">
        <w:trPr>
          <w:trHeight w:val="340"/>
        </w:trPr>
        <w:tc>
          <w:tcPr>
            <w:tcW w:w="4281" w:type="dxa"/>
            <w:shd w:val="clear" w:color="auto" w:fill="9D2449"/>
            <w:vAlign w:val="center"/>
          </w:tcPr>
          <w:p w:rsidR="00C47A90" w:rsidRDefault="000E5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Modelo Paramétrico</w:t>
            </w:r>
          </w:p>
        </w:tc>
        <w:tc>
          <w:tcPr>
            <w:tcW w:w="1491" w:type="dxa"/>
            <w:shd w:val="clear" w:color="auto" w:fill="9D2449"/>
            <w:vAlign w:val="center"/>
          </w:tcPr>
          <w:p w:rsidR="00C47A90" w:rsidRDefault="000E5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Valor Máximo  Consorcio</w:t>
            </w:r>
          </w:p>
        </w:tc>
        <w:tc>
          <w:tcPr>
            <w:tcW w:w="1371" w:type="dxa"/>
            <w:shd w:val="clear" w:color="auto" w:fill="9D2449"/>
          </w:tcPr>
          <w:p w:rsidR="00C47A90" w:rsidRDefault="000E5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 xml:space="preserve">Valor Máximo Individual </w:t>
            </w:r>
          </w:p>
        </w:tc>
        <w:tc>
          <w:tcPr>
            <w:tcW w:w="1616" w:type="dxa"/>
            <w:shd w:val="clear" w:color="auto" w:fill="9D2449"/>
          </w:tcPr>
          <w:p w:rsidR="00C47A90" w:rsidRDefault="000E5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Valor Máximo Previamente Establecido</w:t>
            </w:r>
          </w:p>
        </w:tc>
        <w:tc>
          <w:tcPr>
            <w:tcW w:w="1758" w:type="dxa"/>
            <w:shd w:val="clear" w:color="auto" w:fill="9D2449"/>
            <w:vAlign w:val="center"/>
          </w:tcPr>
          <w:p w:rsidR="00C47A90" w:rsidRDefault="000E5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FFFFFF"/>
                <w:sz w:val="21"/>
                <w:szCs w:val="21"/>
              </w:rPr>
              <w:t>Puntaje Obtenido</w:t>
            </w:r>
          </w:p>
        </w:tc>
      </w:tr>
      <w:tr w:rsidR="00C47A90">
        <w:trPr>
          <w:trHeight w:val="500"/>
        </w:trPr>
        <w:tc>
          <w:tcPr>
            <w:tcW w:w="4281" w:type="dxa"/>
            <w:vAlign w:val="center"/>
          </w:tcPr>
          <w:p w:rsidR="00C47A90" w:rsidRDefault="000E5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Capacidades empresariales</w:t>
            </w:r>
          </w:p>
        </w:tc>
        <w:tc>
          <w:tcPr>
            <w:tcW w:w="1491" w:type="dxa"/>
            <w:vAlign w:val="center"/>
          </w:tcPr>
          <w:p w:rsidR="00C47A90" w:rsidRDefault="000E5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1371" w:type="dxa"/>
          </w:tcPr>
          <w:p w:rsidR="00C47A90" w:rsidRDefault="000E5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616" w:type="dxa"/>
          </w:tcPr>
          <w:p w:rsidR="00C47A90" w:rsidRDefault="000E5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758" w:type="dxa"/>
            <w:vAlign w:val="center"/>
          </w:tcPr>
          <w:p w:rsidR="00C47A90" w:rsidRDefault="00C4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C47A90">
        <w:trPr>
          <w:trHeight w:val="500"/>
        </w:trPr>
        <w:tc>
          <w:tcPr>
            <w:tcW w:w="4281" w:type="dxa"/>
            <w:vAlign w:val="center"/>
          </w:tcPr>
          <w:p w:rsidR="00C47A90" w:rsidRDefault="000E5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Tasa Interna de Retorno (TIR) del proyecto.</w:t>
            </w:r>
          </w:p>
        </w:tc>
        <w:tc>
          <w:tcPr>
            <w:tcW w:w="1491" w:type="dxa"/>
            <w:vAlign w:val="center"/>
          </w:tcPr>
          <w:p w:rsidR="00C47A90" w:rsidRDefault="000E5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371" w:type="dxa"/>
          </w:tcPr>
          <w:p w:rsidR="00C47A90" w:rsidRDefault="000E5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616" w:type="dxa"/>
          </w:tcPr>
          <w:p w:rsidR="00C47A90" w:rsidRDefault="000E5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58" w:type="dxa"/>
            <w:vAlign w:val="center"/>
          </w:tcPr>
          <w:p w:rsidR="00C47A90" w:rsidRDefault="00C4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C47A90">
        <w:trPr>
          <w:trHeight w:val="500"/>
        </w:trPr>
        <w:tc>
          <w:tcPr>
            <w:tcW w:w="4281" w:type="dxa"/>
            <w:vAlign w:val="center"/>
          </w:tcPr>
          <w:p w:rsidR="00C47A90" w:rsidRDefault="000E5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Nivel de madurez operativo tecnológico de la propuesta del CII</w:t>
            </w:r>
          </w:p>
        </w:tc>
        <w:tc>
          <w:tcPr>
            <w:tcW w:w="1491" w:type="dxa"/>
            <w:vAlign w:val="center"/>
          </w:tcPr>
          <w:p w:rsidR="00C47A90" w:rsidRDefault="000E5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371" w:type="dxa"/>
          </w:tcPr>
          <w:p w:rsidR="00C47A90" w:rsidRDefault="000E5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1616" w:type="dxa"/>
          </w:tcPr>
          <w:p w:rsidR="00C47A90" w:rsidRDefault="000E5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58" w:type="dxa"/>
            <w:vAlign w:val="center"/>
          </w:tcPr>
          <w:p w:rsidR="00C47A90" w:rsidRDefault="00C4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C47A90">
        <w:trPr>
          <w:trHeight w:val="500"/>
        </w:trPr>
        <w:tc>
          <w:tcPr>
            <w:tcW w:w="4281" w:type="dxa"/>
            <w:vAlign w:val="center"/>
          </w:tcPr>
          <w:p w:rsidR="00C47A90" w:rsidRDefault="000E5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Perspectiva de Género, antidiscriminación e inclusión</w:t>
            </w:r>
          </w:p>
        </w:tc>
        <w:tc>
          <w:tcPr>
            <w:tcW w:w="1491" w:type="dxa"/>
            <w:vAlign w:val="center"/>
          </w:tcPr>
          <w:p w:rsidR="00C47A90" w:rsidRDefault="000E5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371" w:type="dxa"/>
          </w:tcPr>
          <w:p w:rsidR="00C47A90" w:rsidRDefault="000E5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16" w:type="dxa"/>
          </w:tcPr>
          <w:p w:rsidR="00C47A90" w:rsidRDefault="000E5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58" w:type="dxa"/>
            <w:vAlign w:val="center"/>
          </w:tcPr>
          <w:p w:rsidR="00C47A90" w:rsidRDefault="00C4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C47A90">
        <w:trPr>
          <w:trHeight w:val="500"/>
        </w:trPr>
        <w:tc>
          <w:tcPr>
            <w:tcW w:w="4281" w:type="dxa"/>
            <w:vAlign w:val="center"/>
          </w:tcPr>
          <w:p w:rsidR="00C47A90" w:rsidRDefault="000E5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Máximo Total</w:t>
            </w:r>
          </w:p>
        </w:tc>
        <w:tc>
          <w:tcPr>
            <w:tcW w:w="1491" w:type="dxa"/>
            <w:vAlign w:val="center"/>
          </w:tcPr>
          <w:p w:rsidR="00C47A90" w:rsidRDefault="000E5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43</w:t>
            </w:r>
          </w:p>
        </w:tc>
        <w:tc>
          <w:tcPr>
            <w:tcW w:w="1371" w:type="dxa"/>
          </w:tcPr>
          <w:p w:rsidR="00C47A90" w:rsidRDefault="000E5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39</w:t>
            </w:r>
          </w:p>
        </w:tc>
        <w:tc>
          <w:tcPr>
            <w:tcW w:w="1616" w:type="dxa"/>
          </w:tcPr>
          <w:p w:rsidR="00C47A90" w:rsidRDefault="000E5F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36</w:t>
            </w:r>
          </w:p>
        </w:tc>
        <w:tc>
          <w:tcPr>
            <w:tcW w:w="1758" w:type="dxa"/>
            <w:vAlign w:val="center"/>
          </w:tcPr>
          <w:p w:rsidR="00C47A90" w:rsidRDefault="00C47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</w:p>
        </w:tc>
      </w:tr>
    </w:tbl>
    <w:p w:rsidR="00C47A90" w:rsidRDefault="00C47A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C47A90" w:rsidRDefault="00C47A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C47A90" w:rsidRDefault="00C47A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C47A90" w:rsidRDefault="00C47A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C47A90" w:rsidRDefault="00C47A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C47A90" w:rsidRDefault="00C47A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C47A90" w:rsidRDefault="00C47A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C47A90" w:rsidRDefault="00C47A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C47A90" w:rsidRDefault="00C47A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C47A90" w:rsidRDefault="00C47A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C47A90" w:rsidRDefault="00C47A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Soberana Sans Light" w:eastAsia="Soberana Sans Light" w:hAnsi="Soberana Sans Light" w:cs="Soberana Sans Light"/>
          <w:color w:val="000000"/>
          <w:sz w:val="18"/>
          <w:szCs w:val="18"/>
        </w:rPr>
      </w:pPr>
    </w:p>
    <w:sectPr w:rsidR="00C47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F19" w:rsidRDefault="000E5F19">
      <w:pPr>
        <w:spacing w:after="0" w:line="240" w:lineRule="auto"/>
      </w:pPr>
      <w:r>
        <w:separator/>
      </w:r>
    </w:p>
  </w:endnote>
  <w:endnote w:type="continuationSeparator" w:id="0">
    <w:p w:rsidR="000E5F19" w:rsidRDefault="000E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altName w:val="Times New Roman"/>
    <w:charset w:val="00"/>
    <w:family w:val="auto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90" w:rsidRDefault="00C47A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90" w:rsidRDefault="000E5F1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53A78">
      <w:rPr>
        <w:color w:val="000000"/>
      </w:rPr>
      <w:fldChar w:fldCharType="separate"/>
    </w:r>
    <w:r w:rsidR="00387C38">
      <w:rPr>
        <w:noProof/>
        <w:color w:val="000000"/>
      </w:rPr>
      <w:t>7</w:t>
    </w:r>
    <w:r>
      <w:rPr>
        <w:color w:val="000000"/>
      </w:rPr>
      <w:fldChar w:fldCharType="end"/>
    </w:r>
  </w:p>
  <w:p w:rsidR="00C47A90" w:rsidRDefault="00C47A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90" w:rsidRDefault="00C47A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F19" w:rsidRDefault="000E5F19">
      <w:pPr>
        <w:spacing w:after="0" w:line="240" w:lineRule="auto"/>
      </w:pPr>
      <w:r>
        <w:separator/>
      </w:r>
    </w:p>
  </w:footnote>
  <w:footnote w:type="continuationSeparator" w:id="0">
    <w:p w:rsidR="000E5F19" w:rsidRDefault="000E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90" w:rsidRDefault="00C47A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90" w:rsidRDefault="000E5F19">
    <w:pPr>
      <w:tabs>
        <w:tab w:val="left" w:pos="4395"/>
        <w:tab w:val="left" w:pos="8080"/>
      </w:tabs>
      <w:spacing w:line="240" w:lineRule="auto"/>
      <w:ind w:right="48"/>
      <w:jc w:val="center"/>
      <w:rPr>
        <w:rFonts w:ascii="Candara" w:eastAsia="Candara" w:hAnsi="Candara" w:cs="Candara"/>
        <w:b/>
        <w:color w:val="808080"/>
        <w:sz w:val="18"/>
        <w:szCs w:val="1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-127634</wp:posOffset>
          </wp:positionH>
          <wp:positionV relativeFrom="paragraph">
            <wp:posOffset>0</wp:posOffset>
          </wp:positionV>
          <wp:extent cx="1604541" cy="815340"/>
          <wp:effectExtent l="0" t="0" r="0" b="0"/>
          <wp:wrapSquare wrapText="bothSides" distT="0" distB="0" distL="0" distR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541" cy="815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47A90" w:rsidRDefault="000E5F19">
    <w:pPr>
      <w:ind w:left="-4395" w:right="-18" w:hanging="141"/>
      <w:jc w:val="right"/>
      <w:rPr>
        <w:rFonts w:ascii="Candara" w:eastAsia="Candara" w:hAnsi="Candara" w:cs="Candara"/>
        <w:b/>
        <w:color w:val="808080"/>
        <w:sz w:val="18"/>
        <w:szCs w:val="18"/>
      </w:rPr>
    </w:pPr>
    <w:r>
      <w:rPr>
        <w:noProof/>
      </w:rPr>
      <w:drawing>
        <wp:inline distT="0" distB="0" distL="0" distR="0">
          <wp:extent cx="1481152" cy="415171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1152" cy="4151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47A90" w:rsidRDefault="00C47A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90" w:rsidRDefault="00C47A9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44643"/>
    <w:multiLevelType w:val="multilevel"/>
    <w:tmpl w:val="5FB2A1A2"/>
    <w:lvl w:ilvl="0">
      <w:start w:val="1"/>
      <w:numFmt w:val="decimal"/>
      <w:lvlText w:val="%1."/>
      <w:lvlJc w:val="left"/>
      <w:pPr>
        <w:ind w:left="7732" w:hanging="360"/>
      </w:pPr>
    </w:lvl>
    <w:lvl w:ilvl="1">
      <w:start w:val="1"/>
      <w:numFmt w:val="decimal"/>
      <w:lvlText w:val="%2."/>
      <w:lvlJc w:val="left"/>
      <w:pPr>
        <w:ind w:left="8452" w:hanging="360"/>
      </w:pPr>
    </w:lvl>
    <w:lvl w:ilvl="2">
      <w:start w:val="1"/>
      <w:numFmt w:val="lowerRoman"/>
      <w:lvlText w:val="%3."/>
      <w:lvlJc w:val="right"/>
      <w:pPr>
        <w:ind w:left="9172" w:hanging="180"/>
      </w:pPr>
    </w:lvl>
    <w:lvl w:ilvl="3">
      <w:start w:val="1"/>
      <w:numFmt w:val="decimal"/>
      <w:lvlText w:val="%4."/>
      <w:lvlJc w:val="left"/>
      <w:pPr>
        <w:ind w:left="9892" w:hanging="360"/>
      </w:pPr>
    </w:lvl>
    <w:lvl w:ilvl="4">
      <w:start w:val="1"/>
      <w:numFmt w:val="lowerLetter"/>
      <w:lvlText w:val="%5."/>
      <w:lvlJc w:val="left"/>
      <w:pPr>
        <w:ind w:left="10612" w:hanging="360"/>
      </w:pPr>
    </w:lvl>
    <w:lvl w:ilvl="5">
      <w:start w:val="1"/>
      <w:numFmt w:val="lowerRoman"/>
      <w:lvlText w:val="%6."/>
      <w:lvlJc w:val="right"/>
      <w:pPr>
        <w:ind w:left="11332" w:hanging="180"/>
      </w:pPr>
    </w:lvl>
    <w:lvl w:ilvl="6">
      <w:start w:val="1"/>
      <w:numFmt w:val="decimal"/>
      <w:lvlText w:val="%7."/>
      <w:lvlJc w:val="left"/>
      <w:pPr>
        <w:ind w:left="12052" w:hanging="360"/>
      </w:pPr>
    </w:lvl>
    <w:lvl w:ilvl="7">
      <w:start w:val="1"/>
      <w:numFmt w:val="lowerLetter"/>
      <w:lvlText w:val="%8."/>
      <w:lvlJc w:val="left"/>
      <w:pPr>
        <w:ind w:left="12772" w:hanging="360"/>
      </w:pPr>
    </w:lvl>
    <w:lvl w:ilvl="8">
      <w:start w:val="1"/>
      <w:numFmt w:val="lowerRoman"/>
      <w:lvlText w:val="%9."/>
      <w:lvlJc w:val="right"/>
      <w:pPr>
        <w:ind w:left="13492" w:hanging="180"/>
      </w:pPr>
    </w:lvl>
  </w:abstractNum>
  <w:abstractNum w:abstractNumId="1">
    <w:nsid w:val="0B1B4A5A"/>
    <w:multiLevelType w:val="multilevel"/>
    <w:tmpl w:val="53A2BD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0B065BA"/>
    <w:multiLevelType w:val="multilevel"/>
    <w:tmpl w:val="C0E0F4AE"/>
    <w:lvl w:ilvl="0">
      <w:start w:val="1"/>
      <w:numFmt w:val="bullet"/>
      <w:lvlText w:val="•"/>
      <w:lvlJc w:val="left"/>
      <w:pPr>
        <w:ind w:left="1273" w:hanging="705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A54365E"/>
    <w:multiLevelType w:val="multilevel"/>
    <w:tmpl w:val="D8F00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90"/>
    <w:rsid w:val="000E5F19"/>
    <w:rsid w:val="00387C38"/>
    <w:rsid w:val="00C47A90"/>
    <w:rsid w:val="00C5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1C920-2898-437D-B2C5-AD935DD7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" w:eastAsia="Times" w:hAnsi="Times" w:cs="Times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" w:eastAsia="Times" w:hAnsi="Times" w:cs="Times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Times" w:eastAsia="Times" w:hAnsi="Times" w:cs="Times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Times" w:eastAsia="Times" w:hAnsi="Times" w:cs="Times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Times" w:eastAsia="Times" w:hAnsi="Times" w:cs="Times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1478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Carlos Hernández Escarcega</dc:creator>
  <cp:lastModifiedBy>Carlos Hdez</cp:lastModifiedBy>
  <cp:revision>4</cp:revision>
  <cp:lastPrinted>2019-03-30T00:18:00Z</cp:lastPrinted>
  <dcterms:created xsi:type="dcterms:W3CDTF">2019-03-30T00:17:00Z</dcterms:created>
  <dcterms:modified xsi:type="dcterms:W3CDTF">2019-03-30T00:18:00Z</dcterms:modified>
</cp:coreProperties>
</file>